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6367D8" w14:textId="77777777" w:rsidR="008C70A5" w:rsidRDefault="00ED5BF4">
      <w:pPr>
        <w:jc w:val="center"/>
        <w:rPr>
          <w:b/>
          <w:sz w:val="32"/>
          <w:szCs w:val="32"/>
        </w:rPr>
      </w:pPr>
      <w:r>
        <w:rPr>
          <w:b/>
          <w:noProof/>
          <w:sz w:val="32"/>
          <w:szCs w:val="32"/>
        </w:rPr>
        <w:drawing>
          <wp:inline distT="114300" distB="114300" distL="114300" distR="114300" wp14:anchorId="3E99EEC4" wp14:editId="3269AB39">
            <wp:extent cx="3144675" cy="679930"/>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7"/>
                    <a:srcRect/>
                    <a:stretch>
                      <a:fillRect/>
                    </a:stretch>
                  </pic:blipFill>
                  <pic:spPr>
                    <a:xfrm>
                      <a:off x="0" y="0"/>
                      <a:ext cx="3144675" cy="679930"/>
                    </a:xfrm>
                    <a:prstGeom prst="rect">
                      <a:avLst/>
                    </a:prstGeom>
                    <a:ln/>
                  </pic:spPr>
                </pic:pic>
              </a:graphicData>
            </a:graphic>
          </wp:inline>
        </w:drawing>
      </w:r>
    </w:p>
    <w:p w14:paraId="7793A7F3" w14:textId="77777777" w:rsidR="008C70A5" w:rsidRDefault="008C70A5">
      <w:pPr>
        <w:jc w:val="center"/>
        <w:rPr>
          <w:b/>
          <w:sz w:val="32"/>
          <w:szCs w:val="32"/>
        </w:rPr>
      </w:pPr>
    </w:p>
    <w:p w14:paraId="769F175A" w14:textId="77777777" w:rsidR="008C70A5" w:rsidRDefault="00ED5BF4">
      <w:pPr>
        <w:jc w:val="center"/>
        <w:rPr>
          <w:sz w:val="32"/>
          <w:szCs w:val="32"/>
        </w:rPr>
      </w:pPr>
      <w:proofErr w:type="spellStart"/>
      <w:r>
        <w:rPr>
          <w:b/>
          <w:sz w:val="32"/>
          <w:szCs w:val="32"/>
        </w:rPr>
        <w:t>Factsheet</w:t>
      </w:r>
      <w:proofErr w:type="spellEnd"/>
      <w:r>
        <w:rPr>
          <w:b/>
          <w:sz w:val="32"/>
          <w:szCs w:val="32"/>
        </w:rPr>
        <w:t xml:space="preserve"> Monkee</w:t>
      </w:r>
    </w:p>
    <w:p w14:paraId="504FBE1F" w14:textId="77777777" w:rsidR="008C70A5" w:rsidRDefault="008C70A5"/>
    <w:p w14:paraId="1E3D90CB" w14:textId="77777777" w:rsidR="008C70A5" w:rsidRDefault="00ED5BF4">
      <w:pPr>
        <w:jc w:val="center"/>
        <w:rPr>
          <w:b/>
        </w:rPr>
      </w:pPr>
      <w:r>
        <w:rPr>
          <w:b/>
        </w:rPr>
        <w:t>Gründungsjahr</w:t>
      </w:r>
    </w:p>
    <w:p w14:paraId="3AE873F1" w14:textId="77777777" w:rsidR="008C70A5" w:rsidRDefault="00ED5BF4">
      <w:pPr>
        <w:jc w:val="center"/>
      </w:pPr>
      <w:r>
        <w:t>2018</w:t>
      </w:r>
    </w:p>
    <w:p w14:paraId="02B4C73C" w14:textId="77777777" w:rsidR="008C70A5" w:rsidRDefault="008C70A5">
      <w:pPr>
        <w:jc w:val="center"/>
      </w:pPr>
    </w:p>
    <w:p w14:paraId="6C4C04BD" w14:textId="77777777" w:rsidR="008C70A5" w:rsidRDefault="00ED5BF4">
      <w:pPr>
        <w:jc w:val="center"/>
        <w:rPr>
          <w:b/>
        </w:rPr>
      </w:pPr>
      <w:r>
        <w:rPr>
          <w:b/>
        </w:rPr>
        <w:t>Gründer*innen</w:t>
      </w:r>
    </w:p>
    <w:p w14:paraId="3B5EAC7E" w14:textId="77777777" w:rsidR="008C70A5" w:rsidRDefault="00ED5BF4">
      <w:pPr>
        <w:jc w:val="center"/>
      </w:pPr>
      <w:r>
        <w:t xml:space="preserve">Martin </w:t>
      </w:r>
      <w:proofErr w:type="spellStart"/>
      <w:r>
        <w:t>Granig</w:t>
      </w:r>
      <w:proofErr w:type="spellEnd"/>
      <w:r>
        <w:t>, Christian Schneider, Jean-Yves Bitterlich</w:t>
      </w:r>
    </w:p>
    <w:p w14:paraId="3A0C227C" w14:textId="77777777" w:rsidR="008C70A5" w:rsidRDefault="008C70A5"/>
    <w:p w14:paraId="7E93B82C" w14:textId="77777777" w:rsidR="008C70A5" w:rsidRDefault="00ED5BF4">
      <w:pPr>
        <w:jc w:val="center"/>
        <w:rPr>
          <w:b/>
        </w:rPr>
      </w:pPr>
      <w:r>
        <w:rPr>
          <w:b/>
        </w:rPr>
        <w:t>Sitz des Unternehmens</w:t>
      </w:r>
    </w:p>
    <w:p w14:paraId="040D7AFB" w14:textId="77777777" w:rsidR="008C70A5" w:rsidRDefault="00ED5BF4">
      <w:pPr>
        <w:jc w:val="center"/>
      </w:pPr>
      <w:r>
        <w:t>Österreich</w:t>
      </w:r>
    </w:p>
    <w:p w14:paraId="1433A090" w14:textId="77777777" w:rsidR="008C70A5" w:rsidRDefault="008C70A5"/>
    <w:p w14:paraId="1BA382B1" w14:textId="77777777" w:rsidR="008C70A5" w:rsidRDefault="008C70A5">
      <w:pPr>
        <w:jc w:val="both"/>
        <w:rPr>
          <w:b/>
        </w:rPr>
      </w:pPr>
    </w:p>
    <w:p w14:paraId="6AD973A0" w14:textId="77777777" w:rsidR="008C70A5" w:rsidRDefault="00ED5BF4">
      <w:pPr>
        <w:jc w:val="both"/>
        <w:rPr>
          <w:b/>
        </w:rPr>
      </w:pPr>
      <w:r>
        <w:rPr>
          <w:b/>
        </w:rPr>
        <w:t>Über Monkee</w:t>
      </w:r>
    </w:p>
    <w:p w14:paraId="3335AB39" w14:textId="77777777" w:rsidR="008C70A5" w:rsidRDefault="00ED5BF4">
      <w:pPr>
        <w:jc w:val="both"/>
        <w:rPr>
          <w:highlight w:val="white"/>
        </w:rPr>
      </w:pPr>
      <w:r>
        <w:t xml:space="preserve">Das </w:t>
      </w:r>
      <w:proofErr w:type="spellStart"/>
      <w:r>
        <w:t>FinTech</w:t>
      </w:r>
      <w:proofErr w:type="spellEnd"/>
      <w:r>
        <w:t xml:space="preserve">-Unternehmen </w:t>
      </w:r>
      <w:hyperlink r:id="rId8">
        <w:r>
          <w:rPr>
            <w:color w:val="1155CC"/>
            <w:u w:val="single"/>
          </w:rPr>
          <w:t>Monkee</w:t>
        </w:r>
      </w:hyperlink>
      <w:r>
        <w:t xml:space="preserve"> zeigt, wie Sparen im Zeitalter der Digitalisierung funktionieren kann. Die Gründer Martin, Christian und Jean-Yves fanden keine digitalen und unkomplizierten Lösungen, um finanzielle Gewohnheiten zu verbessern </w:t>
      </w:r>
      <w:r>
        <w:t xml:space="preserve">und individuelle Sparziele zu erreichen. Das Fehlen einer einfachen Möglichkeit, Geld für die eigene, aber vor allem die Zukunft ihrer Kinder – sie sind alle drei Familienväter – zu sparen, ließ die drei zu Gründern eines digitalen </w:t>
      </w:r>
      <w:proofErr w:type="spellStart"/>
      <w:r>
        <w:t>Finanzcoaches</w:t>
      </w:r>
      <w:proofErr w:type="spellEnd"/>
      <w:r>
        <w:t xml:space="preserve"> werden. Da</w:t>
      </w:r>
      <w:r>
        <w:t>s Unternehmen aus Österreich entwickelte eine App, mit der ma</w:t>
      </w:r>
      <w:r>
        <w:rPr>
          <w:highlight w:val="white"/>
        </w:rPr>
        <w:t>n ein gesundes Sparverhalten erlernen und in den Alltag etablieren kann.</w:t>
      </w:r>
    </w:p>
    <w:p w14:paraId="2CF68B57" w14:textId="77777777" w:rsidR="008C70A5" w:rsidRDefault="008C70A5">
      <w:pPr>
        <w:jc w:val="both"/>
        <w:rPr>
          <w:highlight w:val="white"/>
        </w:rPr>
      </w:pPr>
    </w:p>
    <w:p w14:paraId="094C5616" w14:textId="77777777" w:rsidR="008C70A5" w:rsidRDefault="00ED5BF4">
      <w:pPr>
        <w:jc w:val="center"/>
        <w:rPr>
          <w:highlight w:val="white"/>
        </w:rPr>
      </w:pPr>
      <w:r>
        <w:rPr>
          <w:noProof/>
          <w:color w:val="351C75"/>
          <w:sz w:val="20"/>
          <w:szCs w:val="20"/>
        </w:rPr>
        <w:drawing>
          <wp:inline distT="114300" distB="114300" distL="114300" distR="114300" wp14:anchorId="1ADA7144" wp14:editId="49380316">
            <wp:extent cx="5731200" cy="28321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5731200" cy="2832100"/>
                    </a:xfrm>
                    <a:prstGeom prst="rect">
                      <a:avLst/>
                    </a:prstGeom>
                    <a:ln/>
                  </pic:spPr>
                </pic:pic>
              </a:graphicData>
            </a:graphic>
          </wp:inline>
        </w:drawing>
      </w:r>
    </w:p>
    <w:p w14:paraId="508F366D" w14:textId="77777777" w:rsidR="008C70A5" w:rsidRDefault="008C70A5">
      <w:pPr>
        <w:jc w:val="both"/>
        <w:rPr>
          <w:highlight w:val="white"/>
        </w:rPr>
      </w:pPr>
    </w:p>
    <w:p w14:paraId="2127C26D" w14:textId="77777777" w:rsidR="008C70A5" w:rsidRDefault="00ED5BF4">
      <w:pPr>
        <w:jc w:val="both"/>
        <w:rPr>
          <w:b/>
        </w:rPr>
      </w:pPr>
      <w:proofErr w:type="spellStart"/>
      <w:r>
        <w:rPr>
          <w:b/>
        </w:rPr>
        <w:t>Monkees</w:t>
      </w:r>
      <w:proofErr w:type="spellEnd"/>
      <w:r>
        <w:rPr>
          <w:b/>
        </w:rPr>
        <w:t xml:space="preserve"> Mission</w:t>
      </w:r>
    </w:p>
    <w:p w14:paraId="0D5A8660" w14:textId="77777777" w:rsidR="008C70A5" w:rsidRDefault="00ED5BF4">
      <w:pPr>
        <w:jc w:val="both"/>
      </w:pPr>
      <w:r>
        <w:t>Von Eltern für Eltern möchte Monkee Millionen Menschen dabei helfen, ihre Ziele und Träume zu erreiche</w:t>
      </w:r>
      <w:r>
        <w:t xml:space="preserve">n – ohne dafür Schulden machen zu müssen. Das </w:t>
      </w:r>
      <w:proofErr w:type="spellStart"/>
      <w:r>
        <w:t>FinTech</w:t>
      </w:r>
      <w:proofErr w:type="spellEnd"/>
      <w:r>
        <w:t xml:space="preserve"> unterstützt </w:t>
      </w:r>
      <w:r>
        <w:lastRenderedPageBreak/>
        <w:t xml:space="preserve">Nutzer*innen, ein finanziell gesünderes Leben zu führen und sie finanzfit zu machen. Sparen soll genauso einfach sein, wie Geld ausgeben. „Save </w:t>
      </w:r>
      <w:proofErr w:type="spellStart"/>
      <w:r>
        <w:t>Now</w:t>
      </w:r>
      <w:proofErr w:type="spellEnd"/>
      <w:r>
        <w:t xml:space="preserve"> </w:t>
      </w:r>
      <w:proofErr w:type="spellStart"/>
      <w:r>
        <w:t>Buy</w:t>
      </w:r>
      <w:proofErr w:type="spellEnd"/>
      <w:r>
        <w:t xml:space="preserve"> </w:t>
      </w:r>
      <w:proofErr w:type="spellStart"/>
      <w:r>
        <w:t>Later</w:t>
      </w:r>
      <w:proofErr w:type="spellEnd"/>
      <w:r>
        <w:t>“ soll die verantwortungsvolle Al</w:t>
      </w:r>
      <w:r>
        <w:t>ternative zu „</w:t>
      </w:r>
      <w:proofErr w:type="spellStart"/>
      <w:r>
        <w:t>Buy</w:t>
      </w:r>
      <w:proofErr w:type="spellEnd"/>
      <w:r>
        <w:t xml:space="preserve"> </w:t>
      </w:r>
      <w:proofErr w:type="spellStart"/>
      <w:r>
        <w:t>Now</w:t>
      </w:r>
      <w:proofErr w:type="spellEnd"/>
      <w:r>
        <w:t xml:space="preserve"> Pay </w:t>
      </w:r>
      <w:proofErr w:type="spellStart"/>
      <w:r>
        <w:t>Later</w:t>
      </w:r>
      <w:proofErr w:type="spellEnd"/>
      <w:r>
        <w:t>“ und Konsumkrediten sein.</w:t>
      </w:r>
    </w:p>
    <w:p w14:paraId="64E1BBE2" w14:textId="77777777" w:rsidR="008C70A5" w:rsidRDefault="008C70A5">
      <w:pPr>
        <w:jc w:val="both"/>
      </w:pPr>
    </w:p>
    <w:p w14:paraId="42F1B0FB" w14:textId="77777777" w:rsidR="008C70A5" w:rsidRDefault="00ED5BF4">
      <w:pPr>
        <w:jc w:val="both"/>
        <w:rPr>
          <w:b/>
        </w:rPr>
      </w:pPr>
      <w:r>
        <w:rPr>
          <w:b/>
        </w:rPr>
        <w:t>Darum ist Monkee besonders (USP)</w:t>
      </w:r>
    </w:p>
    <w:p w14:paraId="4D1F6BE4" w14:textId="77777777" w:rsidR="008C70A5" w:rsidRDefault="00ED5BF4">
      <w:pPr>
        <w:jc w:val="both"/>
      </w:pPr>
      <w:r>
        <w:t>Monkee unterstützt Nutzer*innen auf dem Weg zum Sparziel. Der digitale Finanz-Coach hilft und motiviert, Ziele auch wirklich zu erreichen. Es wird mehr Geld für die</w:t>
      </w:r>
      <w:r>
        <w:t xml:space="preserve"> Dinge gespart, die einem wichtig sind – ohne dass es sich als Verzicht anfühlt. Kombination aus digitalen </w:t>
      </w:r>
      <w:proofErr w:type="spellStart"/>
      <w:r>
        <w:t>Nudges</w:t>
      </w:r>
      <w:proofErr w:type="spellEnd"/>
      <w:r>
        <w:t>, Spar-</w:t>
      </w:r>
      <w:proofErr w:type="spellStart"/>
      <w:r>
        <w:t>Challenges</w:t>
      </w:r>
      <w:proofErr w:type="spellEnd"/>
      <w:r>
        <w:t xml:space="preserve"> und Sparregeln helfen dabei an Zielen dranzubleiben. Durch den FutureBoost können Ersparnisse um &gt;10 % pro Jahr wachsen, inde</w:t>
      </w:r>
      <w:r>
        <w:t xml:space="preserve">m man Teil seiner ohnehin notwendigen Einkäufe über die Monkee Partner erledigt. </w:t>
      </w:r>
    </w:p>
    <w:p w14:paraId="497AFA72" w14:textId="77777777" w:rsidR="008C70A5" w:rsidRDefault="008C70A5">
      <w:pPr>
        <w:jc w:val="both"/>
      </w:pPr>
    </w:p>
    <w:p w14:paraId="0DE6C17B" w14:textId="77777777" w:rsidR="008C70A5" w:rsidRDefault="00ED5BF4">
      <w:pPr>
        <w:jc w:val="center"/>
      </w:pPr>
      <w:r>
        <w:rPr>
          <w:noProof/>
          <w:color w:val="351C75"/>
          <w:sz w:val="20"/>
          <w:szCs w:val="20"/>
        </w:rPr>
        <w:drawing>
          <wp:inline distT="114300" distB="114300" distL="114300" distR="114300" wp14:anchorId="04DB447A" wp14:editId="6ADEBBDB">
            <wp:extent cx="5731200" cy="275590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731200" cy="2755900"/>
                    </a:xfrm>
                    <a:prstGeom prst="rect">
                      <a:avLst/>
                    </a:prstGeom>
                    <a:ln/>
                  </pic:spPr>
                </pic:pic>
              </a:graphicData>
            </a:graphic>
          </wp:inline>
        </w:drawing>
      </w:r>
    </w:p>
    <w:p w14:paraId="68994BE5" w14:textId="77777777" w:rsidR="008C70A5" w:rsidRDefault="008C70A5">
      <w:pPr>
        <w:jc w:val="both"/>
        <w:rPr>
          <w:b/>
        </w:rPr>
      </w:pPr>
    </w:p>
    <w:p w14:paraId="5C018394" w14:textId="77777777" w:rsidR="008C70A5" w:rsidRDefault="00ED5BF4">
      <w:pPr>
        <w:jc w:val="both"/>
        <w:rPr>
          <w:b/>
        </w:rPr>
      </w:pPr>
      <w:proofErr w:type="spellStart"/>
      <w:r>
        <w:rPr>
          <w:b/>
        </w:rPr>
        <w:t>Monkees</w:t>
      </w:r>
      <w:proofErr w:type="spellEnd"/>
      <w:r>
        <w:rPr>
          <w:b/>
        </w:rPr>
        <w:t xml:space="preserve"> Zielgruppe</w:t>
      </w:r>
    </w:p>
    <w:p w14:paraId="4121BA7A" w14:textId="77777777" w:rsidR="008C70A5" w:rsidRDefault="00ED5BF4">
      <w:pPr>
        <w:jc w:val="both"/>
      </w:pPr>
      <w:r>
        <w:t>Die Kerncommunity von Monkee sind Frauen. Monkee hat sich zum Ziel gesetzt, die finanzielle Gesundheit von Eltern mit jungen Kindern zu erhöhen, indem sie einen verantwortungsvollen und nachhaltigen Umgang mit Geld fördern. Sparen betrifft uns alle, also k</w:t>
      </w:r>
      <w:r>
        <w:t xml:space="preserve">ann jede*r die Monkee App sowie die wertvollen Tipps auf der Website nutzen, um persönliche Sparziele zu verwirklichen. </w:t>
      </w:r>
    </w:p>
    <w:p w14:paraId="45FBC1DF" w14:textId="77777777" w:rsidR="008C70A5" w:rsidRDefault="008C70A5">
      <w:pPr>
        <w:jc w:val="both"/>
        <w:rPr>
          <w:b/>
        </w:rPr>
      </w:pPr>
    </w:p>
    <w:p w14:paraId="664962E6" w14:textId="77777777" w:rsidR="008C70A5" w:rsidRDefault="00ED5BF4">
      <w:pPr>
        <w:jc w:val="both"/>
        <w:rPr>
          <w:b/>
        </w:rPr>
      </w:pPr>
      <w:r>
        <w:rPr>
          <w:b/>
        </w:rPr>
        <w:t>Fakten zur Monkee App</w:t>
      </w:r>
    </w:p>
    <w:p w14:paraId="2863F80F" w14:textId="77777777" w:rsidR="008C70A5" w:rsidRDefault="00ED5BF4">
      <w:pPr>
        <w:numPr>
          <w:ilvl w:val="0"/>
          <w:numId w:val="7"/>
        </w:numPr>
        <w:jc w:val="both"/>
      </w:pPr>
      <w:r>
        <w:t>100 % kostenlos</w:t>
      </w:r>
    </w:p>
    <w:p w14:paraId="1E301D82" w14:textId="77777777" w:rsidR="008C70A5" w:rsidRDefault="00ED5BF4">
      <w:pPr>
        <w:numPr>
          <w:ilvl w:val="0"/>
          <w:numId w:val="7"/>
        </w:numPr>
        <w:jc w:val="both"/>
      </w:pPr>
      <w:hyperlink r:id="rId11">
        <w:r>
          <w:rPr>
            <w:color w:val="1155CC"/>
            <w:u w:val="single"/>
          </w:rPr>
          <w:t xml:space="preserve">Future </w:t>
        </w:r>
        <w:proofErr w:type="spellStart"/>
        <w:r>
          <w:rPr>
            <w:color w:val="1155CC"/>
            <w:u w:val="single"/>
          </w:rPr>
          <w:t>boost</w:t>
        </w:r>
        <w:proofErr w:type="spellEnd"/>
      </w:hyperlink>
      <w:r>
        <w:rPr>
          <w:u w:val="single"/>
        </w:rPr>
        <w:t xml:space="preserve">: </w:t>
      </w:r>
    </w:p>
    <w:p w14:paraId="36E8D7B3" w14:textId="77777777" w:rsidR="008C70A5" w:rsidRDefault="00ED5BF4">
      <w:pPr>
        <w:numPr>
          <w:ilvl w:val="0"/>
          <w:numId w:val="2"/>
        </w:numPr>
        <w:ind w:left="1440"/>
        <w:jc w:val="both"/>
      </w:pPr>
      <w:r>
        <w:t>Monkee App nutzen, um Sparz</w:t>
      </w:r>
      <w:r>
        <w:t>iele zu erreichen.</w:t>
      </w:r>
    </w:p>
    <w:p w14:paraId="1DA7AED8" w14:textId="77777777" w:rsidR="008C70A5" w:rsidRDefault="00ED5BF4">
      <w:pPr>
        <w:numPr>
          <w:ilvl w:val="0"/>
          <w:numId w:val="2"/>
        </w:numPr>
        <w:ind w:left="1440"/>
        <w:jc w:val="both"/>
      </w:pPr>
      <w:r>
        <w:t>Über die App auf der Webseite des bevorzugten Partners einkaufen</w:t>
      </w:r>
    </w:p>
    <w:p w14:paraId="44EB4C84" w14:textId="77777777" w:rsidR="008C70A5" w:rsidRDefault="00ED5BF4">
      <w:pPr>
        <w:numPr>
          <w:ilvl w:val="0"/>
          <w:numId w:val="2"/>
        </w:numPr>
        <w:ind w:left="1440"/>
        <w:jc w:val="both"/>
      </w:pPr>
      <w:r>
        <w:t xml:space="preserve">Nach dem Kauf bei einem ausgewählten Partner wird der </w:t>
      </w:r>
      <w:proofErr w:type="spellStart"/>
      <w:r>
        <w:t>Boost</w:t>
      </w:r>
      <w:proofErr w:type="spellEnd"/>
      <w:r>
        <w:t xml:space="preserve"> als Sparbeitrag im Monkee Zukunftskonto gutgeschrieben.</w:t>
      </w:r>
    </w:p>
    <w:p w14:paraId="11E338B3" w14:textId="77777777" w:rsidR="008C70A5" w:rsidRDefault="00ED5BF4">
      <w:pPr>
        <w:numPr>
          <w:ilvl w:val="0"/>
          <w:numId w:val="2"/>
        </w:numPr>
        <w:ind w:left="1440"/>
        <w:jc w:val="both"/>
      </w:pPr>
      <w:r>
        <w:t>Partner des Monats: Einen ganzen Monat lang bekommt man bei einem ausgewählten FutureBoost-Partner noch mehr Geld zurück für die persönliche</w:t>
      </w:r>
      <w:r>
        <w:t xml:space="preserve">n Sparziele. </w:t>
      </w:r>
    </w:p>
    <w:p w14:paraId="5502EF36" w14:textId="77777777" w:rsidR="008C70A5" w:rsidRDefault="00ED5BF4">
      <w:pPr>
        <w:numPr>
          <w:ilvl w:val="0"/>
          <w:numId w:val="6"/>
        </w:numPr>
        <w:jc w:val="both"/>
      </w:pPr>
      <w:hyperlink r:id="rId12">
        <w:proofErr w:type="spellStart"/>
        <w:r>
          <w:rPr>
            <w:color w:val="1155CC"/>
            <w:u w:val="single"/>
          </w:rPr>
          <w:t>Monkees</w:t>
        </w:r>
        <w:proofErr w:type="spellEnd"/>
        <w:r>
          <w:rPr>
            <w:color w:val="1155CC"/>
            <w:u w:val="single"/>
          </w:rPr>
          <w:t xml:space="preserve"> Zukunftskonto</w:t>
        </w:r>
      </w:hyperlink>
      <w:r>
        <w:rPr>
          <w:u w:val="single"/>
        </w:rPr>
        <w:t>:</w:t>
      </w:r>
    </w:p>
    <w:p w14:paraId="6C9FCFB1" w14:textId="77777777" w:rsidR="008C70A5" w:rsidRDefault="00ED5BF4">
      <w:pPr>
        <w:numPr>
          <w:ilvl w:val="0"/>
          <w:numId w:val="5"/>
        </w:numPr>
        <w:jc w:val="both"/>
      </w:pPr>
      <w:r>
        <w:t>Mit dem Zukunftskonto Ziele im Blick behalten und weitere finanzielle Freiheiten schaffen.</w:t>
      </w:r>
    </w:p>
    <w:p w14:paraId="49EFBAC7" w14:textId="77777777" w:rsidR="008C70A5" w:rsidRDefault="00ED5BF4">
      <w:pPr>
        <w:numPr>
          <w:ilvl w:val="0"/>
          <w:numId w:val="5"/>
        </w:numPr>
        <w:jc w:val="both"/>
      </w:pPr>
      <w:r>
        <w:lastRenderedPageBreak/>
        <w:t>Wenn in einer Woche mal mehr gespart wird, als für die Erreichung der Spa</w:t>
      </w:r>
      <w:r>
        <w:t>rziele nötig wäre, dann füllt sich das Zukunftskonto.</w:t>
      </w:r>
    </w:p>
    <w:p w14:paraId="0CDD3957" w14:textId="77777777" w:rsidR="008C70A5" w:rsidRDefault="00ED5BF4">
      <w:pPr>
        <w:numPr>
          <w:ilvl w:val="0"/>
          <w:numId w:val="5"/>
        </w:numPr>
        <w:jc w:val="both"/>
      </w:pPr>
      <w:r>
        <w:t>Spart man in einer Woche mal weniger, dann wird das Wochenziel der konkreten Sparziele aus dem Zukunftskonto heraus erfüllt.</w:t>
      </w:r>
    </w:p>
    <w:p w14:paraId="1DED784D" w14:textId="77777777" w:rsidR="008C70A5" w:rsidRDefault="00ED5BF4">
      <w:pPr>
        <w:numPr>
          <w:ilvl w:val="0"/>
          <w:numId w:val="8"/>
        </w:numPr>
        <w:jc w:val="both"/>
      </w:pPr>
      <w:hyperlink r:id="rId13">
        <w:r>
          <w:rPr>
            <w:color w:val="1155CC"/>
            <w:u w:val="single"/>
          </w:rPr>
          <w:t>Smart Money Regel</w:t>
        </w:r>
        <w:r>
          <w:rPr>
            <w:color w:val="1155CC"/>
            <w:u w:val="single"/>
          </w:rPr>
          <w:t>n</w:t>
        </w:r>
      </w:hyperlink>
      <w:r>
        <w:rPr>
          <w:u w:val="single"/>
        </w:rPr>
        <w:t>:</w:t>
      </w:r>
    </w:p>
    <w:p w14:paraId="3A2CF691" w14:textId="77777777" w:rsidR="008C70A5" w:rsidRDefault="00ED5BF4">
      <w:pPr>
        <w:numPr>
          <w:ilvl w:val="0"/>
          <w:numId w:val="1"/>
        </w:numPr>
        <w:jc w:val="both"/>
      </w:pPr>
      <w:r>
        <w:t>App mit Konto verbinden</w:t>
      </w:r>
    </w:p>
    <w:p w14:paraId="69FBF549" w14:textId="77777777" w:rsidR="008C70A5" w:rsidRDefault="00ED5BF4">
      <w:pPr>
        <w:numPr>
          <w:ilvl w:val="0"/>
          <w:numId w:val="1"/>
        </w:numPr>
        <w:jc w:val="both"/>
      </w:pPr>
      <w:r>
        <w:t>Smart Money Regel einstellen, die zu einem passt, und die Höhe des Betrags festlegen.</w:t>
      </w:r>
    </w:p>
    <w:p w14:paraId="01FDDED8" w14:textId="77777777" w:rsidR="008C70A5" w:rsidRDefault="00ED5BF4">
      <w:pPr>
        <w:numPr>
          <w:ilvl w:val="0"/>
          <w:numId w:val="1"/>
        </w:numPr>
        <w:jc w:val="both"/>
      </w:pPr>
      <w:r>
        <w:t>Jedes Mal, wenn ein Eingang oder Ausgang auf deinem Konto registriert wird, der dieser Regel zugeordnet wurde, wird automatisch gespart.</w:t>
      </w:r>
    </w:p>
    <w:p w14:paraId="035AB879" w14:textId="77777777" w:rsidR="008C70A5" w:rsidRDefault="00ED5BF4">
      <w:pPr>
        <w:numPr>
          <w:ilvl w:val="0"/>
          <w:numId w:val="1"/>
        </w:numPr>
        <w:jc w:val="both"/>
      </w:pPr>
      <w:r>
        <w:t>Es gib</w:t>
      </w:r>
      <w:r>
        <w:t>t Gehalts-Regeln, Konsum-Regeln, Mobilität-Regeln, Entertainment-Regeln, 52 Wochen-Regel.</w:t>
      </w:r>
    </w:p>
    <w:p w14:paraId="4A63AFAF" w14:textId="77777777" w:rsidR="008C70A5" w:rsidRDefault="00ED5BF4">
      <w:pPr>
        <w:numPr>
          <w:ilvl w:val="0"/>
          <w:numId w:val="10"/>
        </w:numPr>
        <w:jc w:val="both"/>
      </w:pPr>
      <w:hyperlink r:id="rId14">
        <w:r>
          <w:rPr>
            <w:color w:val="1155CC"/>
            <w:u w:val="single"/>
          </w:rPr>
          <w:t>Sparmöglichkeiten mit Monkee</w:t>
        </w:r>
      </w:hyperlink>
      <w:r>
        <w:t>:</w:t>
      </w:r>
    </w:p>
    <w:p w14:paraId="6D57A01C" w14:textId="77777777" w:rsidR="008C70A5" w:rsidRDefault="00ED5BF4">
      <w:pPr>
        <w:numPr>
          <w:ilvl w:val="0"/>
          <w:numId w:val="9"/>
        </w:numPr>
        <w:jc w:val="both"/>
      </w:pPr>
      <w:r>
        <w:t xml:space="preserve">Über den Sparmodus </w:t>
      </w:r>
      <w:r>
        <w:rPr>
          <w:b/>
        </w:rPr>
        <w:t>Autopilot</w:t>
      </w:r>
      <w:r>
        <w:t xml:space="preserve"> wird automatisch ein Wochenziel gespa</w:t>
      </w:r>
      <w:r>
        <w:t xml:space="preserve">rt, ohne dass man selbst immer daran denken muss – ähnlich wie bei einem Dauerauftrag. </w:t>
      </w:r>
    </w:p>
    <w:p w14:paraId="55A63108" w14:textId="77777777" w:rsidR="008C70A5" w:rsidRDefault="00ED5BF4">
      <w:pPr>
        <w:numPr>
          <w:ilvl w:val="0"/>
          <w:numId w:val="9"/>
        </w:numPr>
        <w:jc w:val="both"/>
      </w:pPr>
      <w:r>
        <w:t xml:space="preserve">Die </w:t>
      </w:r>
      <w:r>
        <w:rPr>
          <w:b/>
        </w:rPr>
        <w:t>Schnell-Spar-Funktion</w:t>
      </w:r>
      <w:r>
        <w:t xml:space="preserve"> ermöglicht es, schnell und einfach jederzeit mit nur 2 Klicks jeden beliebigen Betrag auf alle Ziele zu sparen.</w:t>
      </w:r>
    </w:p>
    <w:p w14:paraId="63B3D83F" w14:textId="77777777" w:rsidR="008C70A5" w:rsidRDefault="00ED5BF4">
      <w:pPr>
        <w:numPr>
          <w:ilvl w:val="0"/>
          <w:numId w:val="9"/>
        </w:numPr>
        <w:jc w:val="both"/>
      </w:pPr>
      <w:r>
        <w:t xml:space="preserve">Über die goldene Münze kann man auch direkt für ein einzelnes Ziel sparen. </w:t>
      </w:r>
    </w:p>
    <w:p w14:paraId="057BC8A6" w14:textId="77777777" w:rsidR="008C70A5" w:rsidRDefault="00ED5BF4">
      <w:pPr>
        <w:numPr>
          <w:ilvl w:val="0"/>
          <w:numId w:val="9"/>
        </w:numPr>
        <w:jc w:val="both"/>
      </w:pPr>
      <w:r>
        <w:rPr>
          <w:b/>
        </w:rPr>
        <w:t>Kleine Erinnerungen</w:t>
      </w:r>
      <w:r>
        <w:t xml:space="preserve">, Informationen zum Status der Ziele oder dem </w:t>
      </w:r>
      <w:r>
        <w:rPr>
          <w:b/>
        </w:rPr>
        <w:t xml:space="preserve">Sparfortschritt </w:t>
      </w:r>
      <w:r>
        <w:t xml:space="preserve">sorgen für einen guten Überblick. Ein paar Euros zwischendurch können so ebenfalls </w:t>
      </w:r>
      <w:proofErr w:type="gramStart"/>
      <w:r>
        <w:t>ganz unkomplizie</w:t>
      </w:r>
      <w:r>
        <w:t>rt</w:t>
      </w:r>
      <w:proofErr w:type="gramEnd"/>
      <w:r>
        <w:t xml:space="preserve"> gespart werden.</w:t>
      </w:r>
    </w:p>
    <w:p w14:paraId="78CD4106" w14:textId="77777777" w:rsidR="008C70A5" w:rsidRDefault="00ED5BF4">
      <w:pPr>
        <w:numPr>
          <w:ilvl w:val="0"/>
          <w:numId w:val="9"/>
        </w:numPr>
        <w:jc w:val="both"/>
      </w:pPr>
      <w:r>
        <w:t>Zusätzlich kann auch jederzeit per Überweisung Geld auf das Monkee Sparkonto eingezahlt werden.</w:t>
      </w:r>
    </w:p>
    <w:p w14:paraId="75447046" w14:textId="77777777" w:rsidR="008C70A5" w:rsidRDefault="00ED5BF4">
      <w:pPr>
        <w:numPr>
          <w:ilvl w:val="0"/>
          <w:numId w:val="4"/>
        </w:numPr>
        <w:jc w:val="both"/>
      </w:pPr>
      <w:hyperlink r:id="rId15">
        <w:r>
          <w:rPr>
            <w:color w:val="1155CC"/>
            <w:u w:val="single"/>
          </w:rPr>
          <w:t>Neuigkeiten zur App</w:t>
        </w:r>
      </w:hyperlink>
      <w:r>
        <w:t xml:space="preserve"> auf einen Blick</w:t>
      </w:r>
    </w:p>
    <w:p w14:paraId="5D941940" w14:textId="77777777" w:rsidR="008C70A5" w:rsidRDefault="008C70A5">
      <w:pPr>
        <w:jc w:val="both"/>
      </w:pPr>
    </w:p>
    <w:p w14:paraId="159994C7" w14:textId="77777777" w:rsidR="008C70A5" w:rsidRDefault="00ED5BF4">
      <w:pPr>
        <w:jc w:val="both"/>
        <w:rPr>
          <w:b/>
        </w:rPr>
      </w:pPr>
      <w:r>
        <w:rPr>
          <w:b/>
        </w:rPr>
        <w:t>Monkee Website</w:t>
      </w:r>
    </w:p>
    <w:p w14:paraId="3FED58AE" w14:textId="77777777" w:rsidR="008C70A5" w:rsidRDefault="00ED5BF4">
      <w:pPr>
        <w:numPr>
          <w:ilvl w:val="0"/>
          <w:numId w:val="3"/>
        </w:numPr>
        <w:jc w:val="both"/>
      </w:pPr>
      <w:hyperlink r:id="rId16">
        <w:r>
          <w:rPr>
            <w:color w:val="1155CC"/>
            <w:u w:val="single"/>
          </w:rPr>
          <w:t>Empfehlungen</w:t>
        </w:r>
      </w:hyperlink>
      <w:r>
        <w:t>: Ressourcen zum kostenlosen Download, Bücher, die sich lohnen gelesen zu werden, Finanzblogs, die man kennen sollte oder Spiele, mit denen schon Kinder einen vernünftigen Umgang mit Geld lernen. Eine</w:t>
      </w:r>
      <w:r>
        <w:t xml:space="preserve"> bunte Mischung der Lieblinge.</w:t>
      </w:r>
    </w:p>
    <w:p w14:paraId="0F6FE281" w14:textId="77777777" w:rsidR="008C70A5" w:rsidRDefault="00ED5BF4">
      <w:pPr>
        <w:numPr>
          <w:ilvl w:val="0"/>
          <w:numId w:val="3"/>
        </w:numPr>
        <w:jc w:val="both"/>
      </w:pPr>
      <w:hyperlink r:id="rId17">
        <w:r>
          <w:rPr>
            <w:color w:val="1155CC"/>
            <w:u w:val="single"/>
          </w:rPr>
          <w:t>Money-Fit-Challenge</w:t>
        </w:r>
      </w:hyperlink>
      <w:r>
        <w:t>: 7 Tagen bekommen Teilnehmer*innen jeden Tag eine E-Mail mit Input, nützlichen Tipps und hilfreichen Vorlagen. So schaffen Nutzer*innen ganz einf</w:t>
      </w:r>
      <w:r>
        <w:t xml:space="preserve">ach Ordnung bei den Finanzen und die Basis für alle (finanziellen) Ziele. </w:t>
      </w:r>
    </w:p>
    <w:p w14:paraId="525139CA" w14:textId="77777777" w:rsidR="008C70A5" w:rsidRDefault="00ED5BF4">
      <w:pPr>
        <w:numPr>
          <w:ilvl w:val="0"/>
          <w:numId w:val="3"/>
        </w:numPr>
        <w:jc w:val="both"/>
      </w:pPr>
      <w:hyperlink r:id="rId18">
        <w:r>
          <w:rPr>
            <w:color w:val="1155CC"/>
            <w:u w:val="single"/>
          </w:rPr>
          <w:t>Kochbuch</w:t>
        </w:r>
      </w:hyperlink>
    </w:p>
    <w:p w14:paraId="1122ECCD" w14:textId="77777777" w:rsidR="008C70A5" w:rsidRDefault="00ED5BF4">
      <w:pPr>
        <w:numPr>
          <w:ilvl w:val="0"/>
          <w:numId w:val="3"/>
        </w:numPr>
        <w:jc w:val="both"/>
      </w:pPr>
      <w:hyperlink r:id="rId19">
        <w:r>
          <w:rPr>
            <w:color w:val="1155CC"/>
            <w:u w:val="single"/>
          </w:rPr>
          <w:t>Alles</w:t>
        </w:r>
      </w:hyperlink>
      <w:r>
        <w:t xml:space="preserve"> rundum Kinder und Finanzen</w:t>
      </w:r>
    </w:p>
    <w:p w14:paraId="03E335F7" w14:textId="2FBA682E" w:rsidR="008C70A5" w:rsidRDefault="00ED5BF4">
      <w:pPr>
        <w:numPr>
          <w:ilvl w:val="0"/>
          <w:numId w:val="3"/>
        </w:numPr>
        <w:jc w:val="both"/>
      </w:pPr>
      <w:hyperlink r:id="rId20">
        <w:r>
          <w:rPr>
            <w:color w:val="1155CC"/>
            <w:u w:val="single"/>
          </w:rPr>
          <w:t>Tarifrechner</w:t>
        </w:r>
      </w:hyperlink>
      <w:r>
        <w:t xml:space="preserve"> für Strom und Gas</w:t>
      </w:r>
    </w:p>
    <w:p w14:paraId="1D3B7B17" w14:textId="412FB9FE" w:rsidR="00F41251" w:rsidRDefault="00F41251" w:rsidP="00F41251">
      <w:pPr>
        <w:jc w:val="both"/>
      </w:pPr>
    </w:p>
    <w:p w14:paraId="5EFF136C" w14:textId="7A990161" w:rsidR="00F41251" w:rsidRPr="00F41251" w:rsidRDefault="00F41251" w:rsidP="00F41251">
      <w:pPr>
        <w:jc w:val="both"/>
        <w:rPr>
          <w:sz w:val="28"/>
          <w:szCs w:val="28"/>
        </w:rPr>
      </w:pPr>
    </w:p>
    <w:p w14:paraId="5AD6DCB3" w14:textId="77777777" w:rsidR="00F41251" w:rsidRPr="00F41251" w:rsidRDefault="00F41251" w:rsidP="00F41251">
      <w:pPr>
        <w:jc w:val="both"/>
        <w:rPr>
          <w:sz w:val="28"/>
          <w:szCs w:val="28"/>
        </w:rPr>
      </w:pPr>
    </w:p>
    <w:p w14:paraId="72853DA6" w14:textId="77777777" w:rsidR="00F41251" w:rsidRPr="00F41251" w:rsidRDefault="00F41251" w:rsidP="00F41251">
      <w:pPr>
        <w:jc w:val="both"/>
        <w:rPr>
          <w:sz w:val="28"/>
          <w:szCs w:val="28"/>
        </w:rPr>
      </w:pPr>
    </w:p>
    <w:p w14:paraId="7805014E" w14:textId="30E8EAD2" w:rsidR="00F41251" w:rsidRPr="00F41251" w:rsidRDefault="00F41251" w:rsidP="00F41251">
      <w:pPr>
        <w:jc w:val="both"/>
        <w:rPr>
          <w:sz w:val="21"/>
          <w:szCs w:val="21"/>
          <w:u w:val="single"/>
          <w:lang w:val="en-US"/>
        </w:rPr>
      </w:pPr>
      <w:proofErr w:type="spellStart"/>
      <w:r w:rsidRPr="00F41251">
        <w:rPr>
          <w:sz w:val="21"/>
          <w:szCs w:val="21"/>
          <w:u w:val="single"/>
          <w:lang w:val="en-US"/>
        </w:rPr>
        <w:t>Pressekontakt</w:t>
      </w:r>
      <w:proofErr w:type="spellEnd"/>
    </w:p>
    <w:p w14:paraId="77952CE9" w14:textId="4D75F473" w:rsidR="00F41251" w:rsidRPr="00F41251" w:rsidRDefault="00F41251" w:rsidP="00F41251">
      <w:pPr>
        <w:jc w:val="both"/>
        <w:rPr>
          <w:sz w:val="21"/>
          <w:szCs w:val="21"/>
          <w:lang w:val="en-US"/>
        </w:rPr>
      </w:pPr>
      <w:r w:rsidRPr="00F41251">
        <w:rPr>
          <w:sz w:val="21"/>
          <w:szCs w:val="21"/>
          <w:lang w:val="en-US"/>
        </w:rPr>
        <w:t>Fatma Al-</w:t>
      </w:r>
      <w:proofErr w:type="spellStart"/>
      <w:r w:rsidRPr="00F41251">
        <w:rPr>
          <w:sz w:val="21"/>
          <w:szCs w:val="21"/>
          <w:lang w:val="en-US"/>
        </w:rPr>
        <w:t>Fartwsi</w:t>
      </w:r>
      <w:proofErr w:type="spellEnd"/>
      <w:r w:rsidRPr="00F41251">
        <w:rPr>
          <w:sz w:val="21"/>
          <w:szCs w:val="21"/>
          <w:lang w:val="en-US"/>
        </w:rPr>
        <w:t xml:space="preserve"> (she/her)</w:t>
      </w:r>
    </w:p>
    <w:p w14:paraId="6406D075" w14:textId="0D592F2A" w:rsidR="00F41251" w:rsidRPr="00F41251" w:rsidRDefault="00F41251" w:rsidP="00F41251">
      <w:pPr>
        <w:jc w:val="both"/>
        <w:rPr>
          <w:sz w:val="21"/>
          <w:szCs w:val="21"/>
        </w:rPr>
      </w:pPr>
      <w:hyperlink r:id="rId21" w:history="1">
        <w:r w:rsidRPr="00F41251">
          <w:rPr>
            <w:rStyle w:val="Hyperlink"/>
            <w:sz w:val="21"/>
            <w:szCs w:val="21"/>
          </w:rPr>
          <w:t>fatma.alfartwsi@laika.berlin</w:t>
        </w:r>
      </w:hyperlink>
    </w:p>
    <w:p w14:paraId="250151B9" w14:textId="77777777" w:rsidR="00F41251" w:rsidRPr="00F41251" w:rsidRDefault="00F41251" w:rsidP="00F41251">
      <w:pPr>
        <w:jc w:val="both"/>
        <w:rPr>
          <w:sz w:val="21"/>
          <w:szCs w:val="21"/>
        </w:rPr>
      </w:pPr>
      <w:r w:rsidRPr="00F41251">
        <w:rPr>
          <w:sz w:val="21"/>
          <w:szCs w:val="21"/>
        </w:rPr>
        <w:t>mobile: +49 172 93 65 474</w:t>
      </w:r>
    </w:p>
    <w:p w14:paraId="7F7E8122" w14:textId="77777777" w:rsidR="00F41251" w:rsidRPr="00F41251" w:rsidRDefault="00F41251" w:rsidP="00F41251">
      <w:pPr>
        <w:jc w:val="both"/>
        <w:rPr>
          <w:lang w:val="de-AT"/>
        </w:rPr>
      </w:pPr>
    </w:p>
    <w:sectPr w:rsidR="00F41251" w:rsidRPr="00F41251">
      <w:footerReference w:type="default" r:id="rId22"/>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C5E924" w14:textId="77777777" w:rsidR="00ED5BF4" w:rsidRDefault="00ED5BF4">
      <w:pPr>
        <w:spacing w:line="240" w:lineRule="auto"/>
      </w:pPr>
      <w:r>
        <w:separator/>
      </w:r>
    </w:p>
  </w:endnote>
  <w:endnote w:type="continuationSeparator" w:id="0">
    <w:p w14:paraId="4C590A14" w14:textId="77777777" w:rsidR="00ED5BF4" w:rsidRDefault="00ED5BF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A0FFA4" w14:textId="77777777" w:rsidR="008C70A5" w:rsidRDefault="00ED5BF4">
    <w:pPr>
      <w:ind w:left="9025"/>
      <w:jc w:val="center"/>
    </w:pPr>
    <w:r>
      <w:rPr>
        <w:b/>
        <w:noProof/>
        <w:sz w:val="28"/>
        <w:szCs w:val="28"/>
      </w:rPr>
      <w:drawing>
        <wp:inline distT="114300" distB="114300" distL="114300" distR="114300" wp14:anchorId="1419F6D5" wp14:editId="431F0552">
          <wp:extent cx="327293" cy="315809"/>
          <wp:effectExtent l="0" t="0" r="0" b="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327293" cy="315809"/>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A39F14" w14:textId="77777777" w:rsidR="00ED5BF4" w:rsidRDefault="00ED5BF4">
      <w:pPr>
        <w:spacing w:line="240" w:lineRule="auto"/>
      </w:pPr>
      <w:r>
        <w:separator/>
      </w:r>
    </w:p>
  </w:footnote>
  <w:footnote w:type="continuationSeparator" w:id="0">
    <w:p w14:paraId="1BD170B5" w14:textId="77777777" w:rsidR="00ED5BF4" w:rsidRDefault="00ED5BF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68723E"/>
    <w:multiLevelType w:val="multilevel"/>
    <w:tmpl w:val="0E1CB9C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26CC296C"/>
    <w:multiLevelType w:val="multilevel"/>
    <w:tmpl w:val="9A7E6DC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2A25778C"/>
    <w:multiLevelType w:val="multilevel"/>
    <w:tmpl w:val="27A2EA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01431A5"/>
    <w:multiLevelType w:val="multilevel"/>
    <w:tmpl w:val="738C55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07C3196"/>
    <w:multiLevelType w:val="multilevel"/>
    <w:tmpl w:val="06AE7F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3C400ED"/>
    <w:multiLevelType w:val="multilevel"/>
    <w:tmpl w:val="85F444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9F90F6E"/>
    <w:multiLevelType w:val="multilevel"/>
    <w:tmpl w:val="649AC9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92779A0"/>
    <w:multiLevelType w:val="multilevel"/>
    <w:tmpl w:val="611832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690D67D7"/>
    <w:multiLevelType w:val="multilevel"/>
    <w:tmpl w:val="C9CC51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9CB2C5F"/>
    <w:multiLevelType w:val="multilevel"/>
    <w:tmpl w:val="DE9CCB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48646224">
    <w:abstractNumId w:val="1"/>
  </w:num>
  <w:num w:numId="2" w16cid:durableId="1219197387">
    <w:abstractNumId w:val="5"/>
  </w:num>
  <w:num w:numId="3" w16cid:durableId="37439035">
    <w:abstractNumId w:val="9"/>
  </w:num>
  <w:num w:numId="4" w16cid:durableId="315843509">
    <w:abstractNumId w:val="6"/>
  </w:num>
  <w:num w:numId="5" w16cid:durableId="6441843">
    <w:abstractNumId w:val="7"/>
  </w:num>
  <w:num w:numId="6" w16cid:durableId="702941527">
    <w:abstractNumId w:val="3"/>
  </w:num>
  <w:num w:numId="7" w16cid:durableId="1036154395">
    <w:abstractNumId w:val="2"/>
  </w:num>
  <w:num w:numId="8" w16cid:durableId="1006978369">
    <w:abstractNumId w:val="4"/>
  </w:num>
  <w:num w:numId="9" w16cid:durableId="920411243">
    <w:abstractNumId w:val="0"/>
  </w:num>
  <w:num w:numId="10" w16cid:durableId="89943668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70A5"/>
    <w:rsid w:val="008C70A5"/>
    <w:rsid w:val="00ED5BF4"/>
    <w:rsid w:val="00F4125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ecimalSymbol w:val=","/>
  <w:listSeparator w:val=";"/>
  <w14:docId w14:val="05508179"/>
  <w15:docId w15:val="{638B5137-1BF4-A94F-8B2E-BF984CB90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character" w:styleId="Hyperlink">
    <w:name w:val="Hyperlink"/>
    <w:basedOn w:val="Absatz-Standardschriftart"/>
    <w:uiPriority w:val="99"/>
    <w:unhideWhenUsed/>
    <w:rsid w:val="00F41251"/>
    <w:rPr>
      <w:color w:val="0000FF" w:themeColor="hyperlink"/>
      <w:u w:val="single"/>
    </w:rPr>
  </w:style>
  <w:style w:type="character" w:styleId="NichtaufgelsteErwhnung">
    <w:name w:val="Unresolved Mention"/>
    <w:basedOn w:val="Absatz-Standardschriftart"/>
    <w:uiPriority w:val="99"/>
    <w:semiHidden/>
    <w:unhideWhenUsed/>
    <w:rsid w:val="00F4125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41987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monkee.rocks/" TargetMode="External"/><Relationship Id="rId13" Type="http://schemas.openxmlformats.org/officeDocument/2006/relationships/hyperlink" Target="https://monkee.rocks/smart-money-regeln/" TargetMode="External"/><Relationship Id="rId18" Type="http://schemas.openxmlformats.org/officeDocument/2006/relationships/hyperlink" Target="https://monkee.rocks/kochbuch/" TargetMode="External"/><Relationship Id="rId3" Type="http://schemas.openxmlformats.org/officeDocument/2006/relationships/settings" Target="settings.xml"/><Relationship Id="rId21" Type="http://schemas.openxmlformats.org/officeDocument/2006/relationships/hyperlink" Target="mailto:fatma.alfartwsi@laika.berlin" TargetMode="External"/><Relationship Id="rId7" Type="http://schemas.openxmlformats.org/officeDocument/2006/relationships/image" Target="media/image1.png"/><Relationship Id="rId12" Type="http://schemas.openxmlformats.org/officeDocument/2006/relationships/hyperlink" Target="https://monkee.rocks/zukunftskonto/" TargetMode="External"/><Relationship Id="rId17" Type="http://schemas.openxmlformats.org/officeDocument/2006/relationships/hyperlink" Target="https://monkee.rocks/moneyfit-challenge/" TargetMode="External"/><Relationship Id="rId2" Type="http://schemas.openxmlformats.org/officeDocument/2006/relationships/styles" Target="styles.xml"/><Relationship Id="rId16" Type="http://schemas.openxmlformats.org/officeDocument/2006/relationships/hyperlink" Target="https://monkee.rocks/empfehlungen-ressourcen/" TargetMode="External"/><Relationship Id="rId20" Type="http://schemas.openxmlformats.org/officeDocument/2006/relationships/hyperlink" Target="https://monkee.rocks/strom-gas-anbieter-vergleiche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onkee.rocks/future-boost/"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monkee.rocks/neue-funktionen-monkee-app/"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monkee.rocks/finanzen-kinderleicht/"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monkee.rocks/sparmoglichkeiten-mit-monkee/" TargetMode="Externa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745</Words>
  <Characters>4694</Characters>
  <Application>Microsoft Office Word</Application>
  <DocSecurity>0</DocSecurity>
  <Lines>39</Lines>
  <Paragraphs>10</Paragraphs>
  <ScaleCrop>false</ScaleCrop>
  <Company/>
  <LinksUpToDate>false</LinksUpToDate>
  <CharactersWithSpaces>5429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Martin Granig</cp:lastModifiedBy>
  <cp:revision>2</cp:revision>
  <dcterms:created xsi:type="dcterms:W3CDTF">2022-07-27T08:18:00Z</dcterms:created>
  <dcterms:modified xsi:type="dcterms:W3CDTF">2022-07-27T08:22:00Z</dcterms:modified>
</cp:coreProperties>
</file>